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三</w:t>
      </w:r>
      <w:r>
        <w:rPr>
          <w:rFonts w:ascii="Times New Roman" w:hAnsi="Times New Roman" w:eastAsia="方正小标宋简体" w:cs="Times New Roman"/>
          <w:sz w:val="36"/>
          <w:szCs w:val="36"/>
        </w:rPr>
        <w:t>届顺德区“耕善计划”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卓越服务项目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及支持伙伴信息</w:t>
      </w:r>
      <w:r>
        <w:rPr>
          <w:rFonts w:ascii="Times New Roman" w:hAnsi="Times New Roman" w:eastAsia="方正小标宋简体" w:cs="Times New Roman"/>
          <w:sz w:val="36"/>
          <w:szCs w:val="36"/>
        </w:rPr>
        <w:t>征集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公告</w:t>
      </w:r>
    </w:p>
    <w:p>
      <w:pPr>
        <w:numPr>
          <w:ilvl w:val="-1"/>
          <w:numId w:val="0"/>
        </w:numPr>
        <w:ind w:left="420" w:firstLine="0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主办单位：广东省德胜社区慈善基金会、佛山市顺德区社会创新中心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支持单位：广东省德胜社区慈善基金会社会服务发展基金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活动</w:t>
      </w:r>
      <w:r>
        <w:rPr>
          <w:rFonts w:hint="eastAsia" w:ascii="Times New Roman" w:hAnsi="Times New Roman" w:eastAsia="黑体" w:cs="Times New Roman"/>
          <w:sz w:val="28"/>
          <w:szCs w:val="28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卓越服务</w:t>
      </w:r>
      <w:r>
        <w:rPr>
          <w:rFonts w:ascii="Times New Roman" w:hAnsi="Times New Roman" w:eastAsia="楷体" w:cs="Times New Roman"/>
          <w:sz w:val="28"/>
          <w:szCs w:val="28"/>
        </w:rPr>
        <w:t>项目</w:t>
      </w: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及支持伙伴信息</w:t>
      </w:r>
      <w:r>
        <w:rPr>
          <w:rFonts w:ascii="Times New Roman" w:hAnsi="Times New Roman" w:eastAsia="楷体" w:cs="Times New Roman"/>
          <w:sz w:val="28"/>
          <w:szCs w:val="28"/>
        </w:rPr>
        <w:t>征集。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征集评选第三届“耕善计划”卓越服务项目和入围项目若干，并从卓越服务项目中选出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代表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上台路演，配备专业导师陪伴提升路演技能。征集为顺德社会治理和公益服务项目提供资金、物资、技术、知识等方面支持的个人、组织或企业信息。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项目推介暨行业交流会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开展项目推介活动。邀请区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、镇（街道）</w:t>
      </w:r>
      <w:r>
        <w:rPr>
          <w:rFonts w:ascii="Times New Roman" w:hAnsi="Times New Roman" w:eastAsia="仿宋_GB2312" w:cs="Times New Roman"/>
          <w:sz w:val="28"/>
          <w:szCs w:val="28"/>
        </w:rPr>
        <w:t>政府职能部门代表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基金会及慈善组织代表（含冠名基金发起单位及个人）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商协会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及企业代表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，项目资源方、支持者</w:t>
      </w:r>
      <w:r>
        <w:rPr>
          <w:rFonts w:ascii="Times New Roman" w:hAnsi="Times New Roman" w:eastAsia="仿宋_GB2312" w:cs="Times New Roman"/>
          <w:sz w:val="28"/>
          <w:szCs w:val="28"/>
        </w:rPr>
        <w:t>等参与，展示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推介</w:t>
      </w:r>
      <w:r>
        <w:rPr>
          <w:rFonts w:ascii="Times New Roman" w:hAnsi="Times New Roman" w:eastAsia="仿宋_GB2312" w:cs="Times New Roman"/>
          <w:sz w:val="28"/>
          <w:szCs w:val="28"/>
        </w:rPr>
        <w:t>顺德社会治理和公益服务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新一批卓越项目，致谢为社会各领域项目给予支持的捐赠者、合作伙伴。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主题演讲、行业数据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及研究成果</w:t>
      </w:r>
      <w:r>
        <w:rPr>
          <w:rFonts w:ascii="Times New Roman" w:hAnsi="Times New Roman" w:eastAsia="仿宋_GB2312" w:cs="Times New Roman"/>
          <w:sz w:val="28"/>
          <w:szCs w:val="28"/>
        </w:rPr>
        <w:t>发布、202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年度资助计划发布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、圆桌对话</w:t>
      </w:r>
      <w:r>
        <w:rPr>
          <w:rFonts w:ascii="Times New Roman" w:hAnsi="Times New Roman" w:eastAsia="仿宋_GB2312" w:cs="Times New Roman"/>
          <w:sz w:val="28"/>
          <w:szCs w:val="28"/>
        </w:rPr>
        <w:t>等，促进信息交流和资源对接。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开展行业交流会。邀请政府、主办单位、专家学者、商界嘉宾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公益组织</w:t>
      </w:r>
      <w:r>
        <w:rPr>
          <w:rFonts w:ascii="Times New Roman" w:hAnsi="Times New Roman" w:eastAsia="仿宋_GB2312" w:cs="Times New Roman"/>
          <w:sz w:val="28"/>
          <w:szCs w:val="28"/>
        </w:rPr>
        <w:t>代表，围绕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当下行业形势</w:t>
      </w:r>
      <w:r>
        <w:rPr>
          <w:rFonts w:ascii="Times New Roman" w:hAnsi="Times New Roman" w:eastAsia="仿宋_GB2312" w:cs="Times New Roman"/>
          <w:sz w:val="28"/>
          <w:szCs w:val="28"/>
        </w:rPr>
        <w:t>建设行业共同体主题深入交流。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  <w:lang w:eastAsia="zh-CN"/>
        </w:rPr>
        <w:t>参访</w:t>
      </w:r>
      <w:r>
        <w:rPr>
          <w:rFonts w:hint="default" w:ascii="Times New Roman" w:hAnsi="Times New Roman" w:eastAsia="楷体" w:cs="Times New Roman"/>
          <w:sz w:val="28"/>
          <w:szCs w:val="28"/>
        </w:rPr>
        <w:t>学习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卓越服务项目团队成员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与主办单位理事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及其他志同道合者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结伴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参访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，了解国内优秀机构经验和方法，拓展工作视野。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三、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相关支持</w:t>
      </w:r>
      <w:r>
        <w:rPr>
          <w:rFonts w:ascii="Times New Roman" w:hAnsi="Times New Roman" w:eastAsia="黑体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一）为积极拓展社会资源，寻求多方支持的顺德社会治理和公益服务项目搭建荣誉平台，“耕善计划”将通过线上、线下多种方式对各领域项目提供资金、物资、技术、知识等方面支持的个人、组织或企业，予以联合致谢（项目扶持资助除外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卓越服务入围项目及团队将获得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线下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宣传</w:t>
      </w:r>
      <w:r>
        <w:rPr>
          <w:rFonts w:ascii="Times New Roman" w:hAnsi="Times New Roman" w:eastAsia="仿宋_GB2312" w:cs="Times New Roman"/>
          <w:sz w:val="28"/>
          <w:szCs w:val="28"/>
        </w:rPr>
        <w:t>（活动现场摊位互动、展架展示、项目手册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等方式</w:t>
      </w:r>
      <w:r>
        <w:rPr>
          <w:rFonts w:ascii="Times New Roman" w:hAnsi="Times New Roman" w:eastAsia="仿宋_GB2312" w:cs="Times New Roman"/>
          <w:sz w:val="28"/>
          <w:szCs w:val="28"/>
        </w:rPr>
        <w:t>）、政社企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和</w:t>
      </w:r>
      <w:r>
        <w:rPr>
          <w:rFonts w:ascii="Times New Roman" w:hAnsi="Times New Roman" w:eastAsia="仿宋_GB2312" w:cs="Times New Roman"/>
          <w:sz w:val="28"/>
          <w:szCs w:val="28"/>
        </w:rPr>
        <w:t>区镇村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宣传平台推介机会</w:t>
      </w:r>
      <w:r>
        <w:rPr>
          <w:rFonts w:ascii="Times New Roman" w:hAnsi="Times New Roman" w:eastAsia="仿宋_GB2312" w:cs="Times New Roman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行业交流会参会名额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与友好支持伙伴共享喜悦，更好向支持伙伴表达感谢。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卓越服务项目及团队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除以上激励之外，还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将获得：</w:t>
      </w:r>
    </w:p>
    <w:p>
      <w:pPr>
        <w:numPr>
          <w:ilvl w:val="0"/>
          <w:numId w:val="7"/>
        </w:num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年度宣传片展示机会；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线上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宣传</w:t>
      </w:r>
      <w:r>
        <w:rPr>
          <w:rFonts w:ascii="Times New Roman" w:hAnsi="Times New Roman" w:eastAsia="仿宋_GB2312" w:cs="Times New Roman"/>
          <w:sz w:val="28"/>
          <w:szCs w:val="28"/>
        </w:rPr>
        <w:t>（主办单位公众号、区内外媒体公众号、纸媒、网站、视频号等渠道）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量身定制、价值5000元的外出参观学习机会；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在符合资助方向的前提下</w:t>
      </w:r>
      <w:r>
        <w:rPr>
          <w:rFonts w:ascii="Times New Roman" w:hAnsi="Times New Roman" w:eastAsia="仿宋_GB2312" w:cs="Times New Roman"/>
          <w:sz w:val="28"/>
          <w:szCs w:val="28"/>
        </w:rPr>
        <w:t>，享有“众创共善”计划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“和美社区计划”项目资助优先权；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“最佳路演项目”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额外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获得</w:t>
      </w:r>
      <w:r>
        <w:rPr>
          <w:rFonts w:ascii="Times New Roman" w:hAnsi="Times New Roman" w:eastAsia="仿宋_GB2312" w:cs="Times New Roman"/>
          <w:sz w:val="28"/>
          <w:szCs w:val="28"/>
        </w:rPr>
        <w:t>5000元团队激励金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四、项目要求</w:t>
      </w:r>
      <w:r>
        <w:rPr>
          <w:rFonts w:ascii="Times New Roman" w:hAnsi="Times New Roman" w:eastAsia="黑体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在顺德区范围内实施，以需求为导向，用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更</w:t>
      </w:r>
      <w:r>
        <w:rPr>
          <w:rFonts w:ascii="Times New Roman" w:hAnsi="Times New Roman" w:eastAsia="仿宋_GB2312" w:cs="Times New Roman"/>
          <w:sz w:val="28"/>
          <w:szCs w:val="28"/>
        </w:rPr>
        <w:t>有效办法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和更低成本</w:t>
      </w:r>
      <w:r>
        <w:rPr>
          <w:rFonts w:ascii="Times New Roman" w:hAnsi="Times New Roman" w:eastAsia="仿宋_GB2312" w:cs="Times New Roman"/>
          <w:sz w:val="28"/>
          <w:szCs w:val="28"/>
        </w:rPr>
        <w:t>解决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真实的</w:t>
      </w:r>
      <w:r>
        <w:rPr>
          <w:rFonts w:ascii="Times New Roman" w:hAnsi="Times New Roman" w:eastAsia="仿宋_GB2312" w:cs="Times New Roman"/>
          <w:sz w:val="28"/>
          <w:szCs w:val="28"/>
        </w:rPr>
        <w:t>问题，积极整合社会资源，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创造持续服务发展空间，</w:t>
      </w:r>
      <w:r>
        <w:rPr>
          <w:rFonts w:ascii="Times New Roman" w:hAnsi="Times New Roman" w:eastAsia="仿宋_GB2312" w:cs="Times New Roman"/>
          <w:sz w:val="28"/>
          <w:szCs w:val="28"/>
        </w:rPr>
        <w:t>为服务对象带来卓有成效、持续正向的改变，可持续发展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潜力大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（一）</w:t>
      </w:r>
      <w:r>
        <w:rPr>
          <w:rFonts w:ascii="Times New Roman" w:hAnsi="Times New Roman" w:eastAsia="仿宋_GB2312" w:cs="Times New Roman"/>
          <w:sz w:val="28"/>
          <w:szCs w:val="28"/>
        </w:rPr>
        <w:t>项目在顺德区内开展，村（居）委会、社会组织（含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基金会、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镇街慈善会、</w:t>
      </w:r>
      <w:r>
        <w:rPr>
          <w:rFonts w:ascii="Times New Roman" w:hAnsi="Times New Roman" w:eastAsia="仿宋_GB2312" w:cs="Times New Roman"/>
          <w:sz w:val="28"/>
          <w:szCs w:val="28"/>
        </w:rPr>
        <w:t>社会团体、社会服务机构）、企事业单位等主体皆可申报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（二）</w:t>
      </w:r>
      <w:r>
        <w:rPr>
          <w:rFonts w:ascii="Times New Roman" w:hAnsi="Times New Roman" w:eastAsia="仿宋_GB2312" w:cs="Times New Roman"/>
          <w:sz w:val="28"/>
          <w:szCs w:val="28"/>
        </w:rPr>
        <w:t>项目不限议题、领域，包括但不限于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基层治理</w:t>
      </w:r>
      <w:r>
        <w:rPr>
          <w:rFonts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社区照顾、</w:t>
      </w:r>
      <w:r>
        <w:rPr>
          <w:rFonts w:ascii="Times New Roman" w:hAnsi="Times New Roman" w:eastAsia="仿宋_GB2312" w:cs="Times New Roman"/>
          <w:sz w:val="28"/>
          <w:szCs w:val="28"/>
        </w:rPr>
        <w:t>志愿服务、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多元创新议题。具体可为社区营造、慈善帮扶、长者服务、助残服务、志愿服务、</w:t>
      </w:r>
      <w:r>
        <w:rPr>
          <w:rFonts w:ascii="Times New Roman" w:hAnsi="Times New Roman" w:eastAsia="仿宋_GB2312" w:cs="Times New Roman"/>
          <w:sz w:val="28"/>
          <w:szCs w:val="28"/>
        </w:rPr>
        <w:t>医务服务、职工服务、妇儿服务、家庭服务、青少年服务、新市民服务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、空间运营等项目。</w:t>
      </w: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（三）</w:t>
      </w:r>
      <w:r>
        <w:rPr>
          <w:rFonts w:ascii="Times New Roman" w:hAnsi="Times New Roman" w:eastAsia="仿宋_GB2312" w:cs="Times New Roman"/>
          <w:sz w:val="28"/>
          <w:szCs w:val="28"/>
        </w:rPr>
        <w:t>项目至少在特定议题、领域内服务两年及以上，形成较成熟的工作经验，具备借鉴学习、示范推广的潜力或价值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（四）</w:t>
      </w:r>
      <w:r>
        <w:rPr>
          <w:rFonts w:ascii="Times New Roman" w:hAnsi="Times New Roman" w:eastAsia="仿宋_GB2312" w:cs="Times New Roman"/>
          <w:sz w:val="28"/>
          <w:szCs w:val="28"/>
        </w:rPr>
        <w:t>项目评为“优秀”等级或曾获得相应荣誉，优先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考虑。</w:t>
      </w: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（五）</w:t>
      </w:r>
      <w:r>
        <w:rPr>
          <w:rFonts w:ascii="Times New Roman" w:hAnsi="Times New Roman" w:eastAsia="仿宋_GB2312" w:cs="Times New Roman"/>
          <w:sz w:val="28"/>
          <w:szCs w:val="28"/>
        </w:rPr>
        <w:t>项目得到至少2个单位或个人推荐，优先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考虑。</w:t>
      </w: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（六）诚邀项目团队推荐长期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支持、合作默契、为项目发展带来帮助和贡献的合作伙伴信息，与伙伴共同参与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47"/>
        <w:textAlignment w:val="auto"/>
        <w:rPr>
          <w:rFonts w:hint="default" w:ascii="Times New Roman" w:hAnsi="Times New Roman" w:eastAsia="仿宋_GB2312" w:cs="Times New Roman"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i/>
          <w:iCs/>
          <w:sz w:val="28"/>
          <w:szCs w:val="28"/>
          <w:u w:val="single"/>
          <w:lang w:eastAsia="zh-CN"/>
        </w:rPr>
        <w:t>温馨提示</w:t>
      </w:r>
      <w:r>
        <w:rPr>
          <w:rFonts w:ascii="Times New Roman" w:hAnsi="Times New Roman" w:eastAsia="仿宋_GB2312" w:cs="Times New Roman"/>
          <w:i/>
          <w:iCs/>
          <w:sz w:val="28"/>
          <w:szCs w:val="28"/>
          <w:u w:val="single"/>
        </w:rPr>
        <w:t>：</w:t>
      </w:r>
      <w:r>
        <w:rPr>
          <w:rFonts w:hint="eastAsia" w:ascii="Times New Roman" w:hAnsi="Times New Roman" w:eastAsia="仿宋_GB2312" w:cs="Times New Roman"/>
          <w:i/>
          <w:iCs/>
          <w:sz w:val="28"/>
          <w:szCs w:val="28"/>
          <w:u w:val="single"/>
          <w:lang w:val="en-US" w:eastAsia="zh-CN"/>
        </w:rPr>
        <w:t>1.</w:t>
      </w:r>
      <w:r>
        <w:rPr>
          <w:rFonts w:ascii="Times New Roman" w:hAnsi="Times New Roman" w:eastAsia="仿宋_GB2312" w:cs="Times New Roman"/>
          <w:i/>
          <w:iCs/>
          <w:sz w:val="28"/>
          <w:szCs w:val="28"/>
          <w:u w:val="single"/>
        </w:rPr>
        <w:t>已</w:t>
      </w:r>
      <w:r>
        <w:rPr>
          <w:rFonts w:hint="eastAsia" w:ascii="Times New Roman" w:hAnsi="Times New Roman" w:eastAsia="仿宋_GB2312" w:cs="Times New Roman"/>
          <w:i/>
          <w:iCs/>
          <w:sz w:val="28"/>
          <w:szCs w:val="28"/>
          <w:u w:val="single"/>
          <w:lang w:eastAsia="zh-CN"/>
        </w:rPr>
        <w:t>获评前两</w:t>
      </w:r>
      <w:r>
        <w:rPr>
          <w:rFonts w:ascii="Times New Roman" w:hAnsi="Times New Roman" w:eastAsia="仿宋_GB2312" w:cs="Times New Roman"/>
          <w:i/>
          <w:iCs/>
          <w:sz w:val="28"/>
          <w:szCs w:val="28"/>
          <w:u w:val="single"/>
        </w:rPr>
        <w:t>届“耕善计划”卓越服务项目，不</w:t>
      </w:r>
      <w:r>
        <w:rPr>
          <w:rFonts w:hint="eastAsia" w:ascii="Times New Roman" w:hAnsi="Times New Roman" w:eastAsia="仿宋_GB2312" w:cs="Times New Roman"/>
          <w:i/>
          <w:iCs/>
          <w:sz w:val="28"/>
          <w:szCs w:val="28"/>
          <w:u w:val="single"/>
          <w:lang w:eastAsia="zh-CN"/>
        </w:rPr>
        <w:t>重复评选</w:t>
      </w:r>
      <w:r>
        <w:rPr>
          <w:rFonts w:ascii="Times New Roman" w:hAnsi="Times New Roman" w:eastAsia="仿宋_GB2312" w:cs="Times New Roman"/>
          <w:i/>
          <w:iCs/>
          <w:sz w:val="28"/>
          <w:szCs w:val="28"/>
          <w:u w:val="single"/>
        </w:rPr>
        <w:t>。</w:t>
      </w:r>
      <w:r>
        <w:rPr>
          <w:rFonts w:hint="eastAsia" w:ascii="Times New Roman" w:hAnsi="Times New Roman" w:eastAsia="仿宋_GB2312" w:cs="Times New Roman"/>
          <w:i/>
          <w:iCs/>
          <w:sz w:val="28"/>
          <w:szCs w:val="28"/>
          <w:u w:val="single"/>
          <w:lang w:val="en-US" w:eastAsia="zh-CN"/>
        </w:rPr>
        <w:t>2.支持伙伴信息面向在顺德开展的项目，不限于卓越服务项目。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五、征集安排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即日起至202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:00止。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征集方式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申报卓越服务项目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推荐支持伙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伴信息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请下载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对应表格（详见附件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2-3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）。</w:t>
      </w:r>
      <w:r>
        <w:rPr>
          <w:rFonts w:ascii="Times New Roman" w:hAnsi="Times New Roman" w:eastAsia="仿宋_GB2312" w:cs="Times New Roman"/>
          <w:sz w:val="28"/>
          <w:szCs w:val="28"/>
        </w:rPr>
        <w:t>下载地址：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40" w:firstLineChars="300"/>
        <w:jc w:val="left"/>
        <w:textAlignment w:val="auto"/>
        <w:rPr>
          <w:rStyle w:val="10"/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广东省德胜社区慈善基金会官网：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"http://www.shundecf.org"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0"/>
          <w:rFonts w:ascii="Times New Roman" w:hAnsi="Times New Roman" w:eastAsia="仿宋_GB2312" w:cs="Times New Roman"/>
          <w:color w:val="auto"/>
          <w:sz w:val="28"/>
          <w:szCs w:val="28"/>
        </w:rPr>
        <w:t>http://www.shundecf.org</w:t>
      </w:r>
      <w:r>
        <w:rPr>
          <w:rStyle w:val="10"/>
          <w:rFonts w:ascii="Times New Roman" w:hAnsi="Times New Roman" w:eastAsia="仿宋_GB2312" w:cs="Times New Roman"/>
          <w:color w:val="auto"/>
          <w:sz w:val="28"/>
          <w:szCs w:val="28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40" w:firstLineChars="300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顺德社会服务网：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"http://www.sdsocialservice.com/"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0"/>
          <w:rFonts w:ascii="Times New Roman" w:hAnsi="Times New Roman" w:eastAsia="仿宋_GB2312" w:cs="Times New Roman"/>
          <w:color w:val="auto"/>
          <w:sz w:val="28"/>
          <w:szCs w:val="28"/>
        </w:rPr>
        <w:t>http://www.sdsocialservice.com</w:t>
      </w:r>
      <w:r>
        <w:rPr>
          <w:rStyle w:val="10"/>
          <w:rFonts w:ascii="Times New Roman" w:hAnsi="Times New Roman" w:eastAsia="仿宋_GB2312" w:cs="Times New Roman"/>
          <w:color w:val="auto"/>
          <w:sz w:val="28"/>
          <w:szCs w:val="28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确认表格无误</w:t>
      </w:r>
      <w:r>
        <w:rPr>
          <w:rFonts w:ascii="Times New Roman" w:hAnsi="Times New Roman" w:eastAsia="仿宋_GB2312" w:cs="Times New Roman"/>
          <w:sz w:val="28"/>
          <w:szCs w:val="28"/>
        </w:rPr>
        <w:t>后，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填写链接内容，</w:t>
      </w:r>
      <w:r>
        <w:rPr>
          <w:rFonts w:ascii="Times New Roman" w:hAnsi="Times New Roman" w:eastAsia="仿宋_GB2312" w:cs="Times New Roman"/>
          <w:sz w:val="28"/>
          <w:szCs w:val="28"/>
        </w:rPr>
        <w:t>显示“成功提交”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，则</w:t>
      </w:r>
      <w:r>
        <w:rPr>
          <w:rFonts w:ascii="Times New Roman" w:hAnsi="Times New Roman" w:eastAsia="仿宋_GB2312" w:cs="Times New Roman"/>
          <w:sz w:val="28"/>
          <w:szCs w:val="28"/>
        </w:rPr>
        <w:t>完成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填报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因内容较多，建议使用电脑操作。</w:t>
      </w:r>
    </w:p>
    <w:p>
      <w:pPr>
        <w:pStyle w:val="14"/>
        <w:numPr>
          <w:ilvl w:val="-1"/>
          <w:numId w:val="0"/>
        </w:numPr>
        <w:tabs>
          <w:tab w:val="left" w:pos="420"/>
        </w:tabs>
        <w:spacing w:line="560" w:lineRule="exact"/>
        <w:ind w:leftChars="0" w:firstLine="840" w:firstLineChars="300"/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提交</w:t>
      </w:r>
      <w:r>
        <w:rPr>
          <w:rFonts w:ascii="Times New Roman" w:hAnsi="Times New Roman" w:eastAsia="仿宋_GB2312" w:cs="Times New Roman"/>
          <w:sz w:val="28"/>
          <w:szCs w:val="28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instrText xml:space="preserve"> HYPERLINK "https://f.wps.cn/g/yfXYEOEu/" </w:instrTex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fldChar w:fldCharType="separate"/>
      </w:r>
      <w:r>
        <w:rPr>
          <w:rStyle w:val="10"/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https://f.wps.cn/g/yfXYEOEu/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六、评选安排及结果公示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（一）评选时间及形式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中</w:t>
      </w:r>
      <w:r>
        <w:rPr>
          <w:rFonts w:ascii="Times New Roman" w:hAnsi="Times New Roman" w:eastAsia="仿宋_GB2312" w:cs="Times New Roman"/>
          <w:sz w:val="28"/>
          <w:szCs w:val="28"/>
        </w:rPr>
        <w:t>下旬陆续开展申报材料评审、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项目公开路演和路演辅导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（二）评选标准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评审委员会围绕申报项目的公益、有效、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联动、持续四</w:t>
      </w:r>
      <w:r>
        <w:rPr>
          <w:rFonts w:ascii="Times New Roman" w:hAnsi="Times New Roman" w:eastAsia="仿宋_GB2312" w:cs="Times New Roman"/>
          <w:sz w:val="28"/>
          <w:szCs w:val="28"/>
        </w:rPr>
        <w:t>个维度进行评选。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（三）结果公示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项目评选结束后，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对外公布入围项目名单。最终</w:t>
      </w:r>
      <w:r>
        <w:rPr>
          <w:rFonts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三</w:t>
      </w:r>
      <w:r>
        <w:rPr>
          <w:rFonts w:ascii="Times New Roman" w:hAnsi="Times New Roman" w:eastAsia="仿宋_GB2312" w:cs="Times New Roman"/>
          <w:sz w:val="28"/>
          <w:szCs w:val="28"/>
        </w:rPr>
        <w:t>届顺德区“耕善计划”卓越服务项目名单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将在项目推介暨行业交流会现场公布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"mailto:吴小姐，0757-29973386，zcmsc@qq.com"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eastAsia="仿宋_GB2312" w:cs="Times New Roman"/>
          <w:sz w:val="28"/>
          <w:szCs w:val="28"/>
        </w:rPr>
        <w:t>吴小姐，0757-29973386，zcmsc@qq.com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left" w:pos="4521"/>
        <w:tab w:val="right" w:pos="8306"/>
      </w:tabs>
      <w:snapToGrid w:val="0"/>
      <w:jc w:val="center"/>
    </w:pPr>
    <w:r>
      <w:rPr>
        <w:sz w:val="18"/>
        <w:szCs w:val="18"/>
      </w:rPr>
      <w:drawing>
        <wp:inline distT="0" distB="0" distL="114300" distR="114300">
          <wp:extent cx="634365" cy="431800"/>
          <wp:effectExtent l="0" t="0" r="13335" b="5715"/>
          <wp:docPr id="3" name="图片 1" descr="党建引领社会治理创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党建引领社会治理创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drawing>
        <wp:inline distT="0" distB="0" distL="114300" distR="114300">
          <wp:extent cx="923290" cy="287655"/>
          <wp:effectExtent l="0" t="0" r="10160" b="17145"/>
          <wp:docPr id="2" name="图片 2" descr="德胜基金会logo标准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德胜基金会logo标准版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29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drawing>
        <wp:inline distT="0" distB="0" distL="114300" distR="114300">
          <wp:extent cx="1287780" cy="287655"/>
          <wp:effectExtent l="0" t="0" r="7620" b="17145"/>
          <wp:docPr id="5" name="图片 3" descr="顺德社会创新中心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顺德社会创新中心logo (2)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778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drawing>
        <wp:inline distT="0" distB="0" distL="114300" distR="114300">
          <wp:extent cx="950595" cy="287655"/>
          <wp:effectExtent l="0" t="0" r="1905" b="17145"/>
          <wp:docPr id="4" name="图片 4" descr="横版白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横版白底"/>
                  <pic:cNvPicPr>
                    <a:picLocks noChangeAspect="1"/>
                  </pic:cNvPicPr>
                </pic:nvPicPr>
                <pic:blipFill>
                  <a:blip r:embed="rId4"/>
                  <a:srcRect l="4327" t="14943" r="4808" b="19540"/>
                  <a:stretch>
                    <a:fillRect/>
                  </a:stretch>
                </pic:blipFill>
                <pic:spPr>
                  <a:xfrm>
                    <a:off x="0" y="0"/>
                    <a:ext cx="95059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947C7"/>
    <w:multiLevelType w:val="singleLevel"/>
    <w:tmpl w:val="832947C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8C29D5E"/>
    <w:multiLevelType w:val="singleLevel"/>
    <w:tmpl w:val="88C29D5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B28B4A12"/>
    <w:multiLevelType w:val="singleLevel"/>
    <w:tmpl w:val="B28B4A1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B4133296"/>
    <w:multiLevelType w:val="singleLevel"/>
    <w:tmpl w:val="B413329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B8B10529"/>
    <w:multiLevelType w:val="singleLevel"/>
    <w:tmpl w:val="B8B10529"/>
    <w:lvl w:ilvl="0" w:tentative="0">
      <w:start w:val="2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110D35B9"/>
    <w:multiLevelType w:val="singleLevel"/>
    <w:tmpl w:val="110D35B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116F51D0"/>
    <w:multiLevelType w:val="singleLevel"/>
    <w:tmpl w:val="116F51D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23F3F4D7"/>
    <w:multiLevelType w:val="singleLevel"/>
    <w:tmpl w:val="23F3F4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3F2A3330"/>
    <w:multiLevelType w:val="singleLevel"/>
    <w:tmpl w:val="3F2A333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xMmU2ZmQxY2E3ZTc1M2ZlYWY1MGU5NTU1OTg4OTEifQ=="/>
  </w:docVars>
  <w:rsids>
    <w:rsidRoot w:val="00A621D5"/>
    <w:rsid w:val="0000026E"/>
    <w:rsid w:val="000512BD"/>
    <w:rsid w:val="00065BFA"/>
    <w:rsid w:val="000D19EC"/>
    <w:rsid w:val="00103CE5"/>
    <w:rsid w:val="00110BA2"/>
    <w:rsid w:val="0013690B"/>
    <w:rsid w:val="00160C2C"/>
    <w:rsid w:val="00174355"/>
    <w:rsid w:val="00191208"/>
    <w:rsid w:val="001F7C3D"/>
    <w:rsid w:val="00214E25"/>
    <w:rsid w:val="0021763E"/>
    <w:rsid w:val="00231491"/>
    <w:rsid w:val="00280373"/>
    <w:rsid w:val="002A6D7F"/>
    <w:rsid w:val="002B1DBA"/>
    <w:rsid w:val="002B767D"/>
    <w:rsid w:val="00314107"/>
    <w:rsid w:val="003213BE"/>
    <w:rsid w:val="003C6EDA"/>
    <w:rsid w:val="00425321"/>
    <w:rsid w:val="004453AA"/>
    <w:rsid w:val="00487056"/>
    <w:rsid w:val="0049009B"/>
    <w:rsid w:val="0049522F"/>
    <w:rsid w:val="004B286B"/>
    <w:rsid w:val="004C0F53"/>
    <w:rsid w:val="004D3C9D"/>
    <w:rsid w:val="004D7760"/>
    <w:rsid w:val="004E0CFC"/>
    <w:rsid w:val="004F1529"/>
    <w:rsid w:val="005077DB"/>
    <w:rsid w:val="00597325"/>
    <w:rsid w:val="005E2594"/>
    <w:rsid w:val="0062441B"/>
    <w:rsid w:val="00652E6D"/>
    <w:rsid w:val="00655DD9"/>
    <w:rsid w:val="006854AA"/>
    <w:rsid w:val="006B1323"/>
    <w:rsid w:val="006E5C58"/>
    <w:rsid w:val="006F1BE0"/>
    <w:rsid w:val="00703457"/>
    <w:rsid w:val="00711467"/>
    <w:rsid w:val="007275EE"/>
    <w:rsid w:val="00743198"/>
    <w:rsid w:val="00751E8E"/>
    <w:rsid w:val="007931CE"/>
    <w:rsid w:val="007C491D"/>
    <w:rsid w:val="007D612E"/>
    <w:rsid w:val="007E0C3E"/>
    <w:rsid w:val="007E7430"/>
    <w:rsid w:val="007F3E9F"/>
    <w:rsid w:val="008575ED"/>
    <w:rsid w:val="008928FA"/>
    <w:rsid w:val="008A3DE9"/>
    <w:rsid w:val="008D50F8"/>
    <w:rsid w:val="008F2A9F"/>
    <w:rsid w:val="00910E76"/>
    <w:rsid w:val="00937184"/>
    <w:rsid w:val="00950C47"/>
    <w:rsid w:val="0097710B"/>
    <w:rsid w:val="009D58DA"/>
    <w:rsid w:val="00A420E3"/>
    <w:rsid w:val="00A621D5"/>
    <w:rsid w:val="00A670A2"/>
    <w:rsid w:val="00B129BB"/>
    <w:rsid w:val="00B550ED"/>
    <w:rsid w:val="00B61EC3"/>
    <w:rsid w:val="00B62483"/>
    <w:rsid w:val="00BA51A2"/>
    <w:rsid w:val="00BB1174"/>
    <w:rsid w:val="00BC2520"/>
    <w:rsid w:val="00BD0848"/>
    <w:rsid w:val="00C34AD5"/>
    <w:rsid w:val="00C777E0"/>
    <w:rsid w:val="00CA35B1"/>
    <w:rsid w:val="00CE5930"/>
    <w:rsid w:val="00D044DD"/>
    <w:rsid w:val="00D8245B"/>
    <w:rsid w:val="00D91B3E"/>
    <w:rsid w:val="00DA6A35"/>
    <w:rsid w:val="00DC5145"/>
    <w:rsid w:val="00E628BD"/>
    <w:rsid w:val="00E7124A"/>
    <w:rsid w:val="00E822BF"/>
    <w:rsid w:val="00E97F65"/>
    <w:rsid w:val="00F13202"/>
    <w:rsid w:val="00F23E01"/>
    <w:rsid w:val="00F463B2"/>
    <w:rsid w:val="00FF4C3A"/>
    <w:rsid w:val="01407D82"/>
    <w:rsid w:val="0292339B"/>
    <w:rsid w:val="031A417F"/>
    <w:rsid w:val="047232DC"/>
    <w:rsid w:val="07362908"/>
    <w:rsid w:val="08142454"/>
    <w:rsid w:val="0F7E4391"/>
    <w:rsid w:val="11756457"/>
    <w:rsid w:val="11AE5305"/>
    <w:rsid w:val="15BB6228"/>
    <w:rsid w:val="164F0573"/>
    <w:rsid w:val="180732A3"/>
    <w:rsid w:val="19680D8C"/>
    <w:rsid w:val="1A485448"/>
    <w:rsid w:val="1A7864D3"/>
    <w:rsid w:val="1B9973FD"/>
    <w:rsid w:val="1BCF6BBC"/>
    <w:rsid w:val="1C0153CB"/>
    <w:rsid w:val="1DBE0A3B"/>
    <w:rsid w:val="1E9E2855"/>
    <w:rsid w:val="206A2B95"/>
    <w:rsid w:val="20EA3839"/>
    <w:rsid w:val="216C5F29"/>
    <w:rsid w:val="22572CEA"/>
    <w:rsid w:val="23BC2938"/>
    <w:rsid w:val="25473B5E"/>
    <w:rsid w:val="272A5F46"/>
    <w:rsid w:val="285B6627"/>
    <w:rsid w:val="29276C0F"/>
    <w:rsid w:val="2AD07D73"/>
    <w:rsid w:val="2B1964DD"/>
    <w:rsid w:val="2B9564E4"/>
    <w:rsid w:val="2DA10E80"/>
    <w:rsid w:val="2E4058A8"/>
    <w:rsid w:val="2E9E4CD8"/>
    <w:rsid w:val="2F5525B8"/>
    <w:rsid w:val="30340991"/>
    <w:rsid w:val="311C1AC6"/>
    <w:rsid w:val="376E647C"/>
    <w:rsid w:val="400D3374"/>
    <w:rsid w:val="40E6020F"/>
    <w:rsid w:val="42FE0D10"/>
    <w:rsid w:val="454653FF"/>
    <w:rsid w:val="495B7E2F"/>
    <w:rsid w:val="495D5B4C"/>
    <w:rsid w:val="4EC05A7D"/>
    <w:rsid w:val="52FF5611"/>
    <w:rsid w:val="54967042"/>
    <w:rsid w:val="589B06CB"/>
    <w:rsid w:val="58D05590"/>
    <w:rsid w:val="5BCF72D8"/>
    <w:rsid w:val="5C6A5252"/>
    <w:rsid w:val="5D417657"/>
    <w:rsid w:val="5DAD4EA5"/>
    <w:rsid w:val="5DB37B76"/>
    <w:rsid w:val="5E5C7740"/>
    <w:rsid w:val="60A63D60"/>
    <w:rsid w:val="622D077D"/>
    <w:rsid w:val="629B3094"/>
    <w:rsid w:val="64FE31F0"/>
    <w:rsid w:val="681A7329"/>
    <w:rsid w:val="6C034049"/>
    <w:rsid w:val="6ECB5DB9"/>
    <w:rsid w:val="752C2F2B"/>
    <w:rsid w:val="758F1712"/>
    <w:rsid w:val="769D53D9"/>
    <w:rsid w:val="76CE0460"/>
    <w:rsid w:val="7774659B"/>
    <w:rsid w:val="7BE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仿宋_GB2312"/>
      <w:sz w:val="28"/>
      <w:szCs w:val="32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1478</Words>
  <Characters>1626</Characters>
  <Lines>13</Lines>
  <Paragraphs>3</Paragraphs>
  <TotalTime>1</TotalTime>
  <ScaleCrop>false</ScaleCrop>
  <LinksUpToDate>false</LinksUpToDate>
  <CharactersWithSpaces>1630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2022-09-23T02:58:00Z</dcterms:created>
  <dc:creator>吴培莹</dc:creator>
  <cp:lastModifiedBy>培莹_ ♥ω♥</cp:lastModifiedBy>
  <cp:lastPrinted>2021-02-20T06:11:00Z</cp:lastPrinted>
  <dcterms:modified xsi:type="dcterms:W3CDTF">2023-11-30T03:28:39Z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7D4717BCAA0647A09798406CF7AB60AF_13</vt:lpwstr>
  </property>
</Properties>
</file>