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43A2" w14:textId="75F89069" w:rsidR="002B26C5" w:rsidRPr="00822089" w:rsidRDefault="002B26C5" w:rsidP="006C5E9E">
      <w:pPr>
        <w:ind w:firstLineChars="400" w:firstLine="1446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 w:rsidRPr="00822089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“</w:t>
      </w:r>
      <w:r w:rsidR="00992742" w:rsidRPr="00822089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和美</w:t>
      </w:r>
      <w:r w:rsidRPr="00822089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善食”</w:t>
      </w:r>
      <w:r w:rsidR="00CC442A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2</w:t>
      </w:r>
      <w:r w:rsidR="00CC442A">
        <w:rPr>
          <w:rFonts w:ascii="仿宋" w:eastAsia="仿宋" w:hAnsi="仿宋" w:cs="仿宋"/>
          <w:b/>
          <w:bCs/>
          <w:color w:val="000000"/>
          <w:sz w:val="36"/>
          <w:szCs w:val="36"/>
        </w:rPr>
        <w:t>024</w:t>
      </w:r>
      <w:r w:rsidR="00CC442A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年</w:t>
      </w:r>
      <w:r w:rsidRPr="00822089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资助标准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850"/>
        <w:gridCol w:w="806"/>
        <w:gridCol w:w="851"/>
        <w:gridCol w:w="1116"/>
        <w:gridCol w:w="1276"/>
        <w:gridCol w:w="3657"/>
      </w:tblGrid>
      <w:tr w:rsidR="002B26C5" w14:paraId="2FC368D6" w14:textId="77777777" w:rsidTr="00AB0BB9">
        <w:trPr>
          <w:tblHeader/>
          <w:jc w:val="center"/>
        </w:trPr>
        <w:tc>
          <w:tcPr>
            <w:tcW w:w="819" w:type="dxa"/>
            <w:vMerge w:val="restart"/>
            <w:shd w:val="clear" w:color="auto" w:fill="auto"/>
            <w:vAlign w:val="center"/>
          </w:tcPr>
          <w:p w14:paraId="650A634F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适用范围</w:t>
            </w:r>
          </w:p>
        </w:tc>
        <w:tc>
          <w:tcPr>
            <w:tcW w:w="850" w:type="dxa"/>
            <w:vMerge w:val="restart"/>
            <w:vAlign w:val="center"/>
          </w:tcPr>
          <w:p w14:paraId="5A90B626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参考费用标准</w:t>
            </w:r>
          </w:p>
        </w:tc>
        <w:tc>
          <w:tcPr>
            <w:tcW w:w="4049" w:type="dxa"/>
            <w:gridSpan w:val="4"/>
            <w:vAlign w:val="center"/>
          </w:tcPr>
          <w:p w14:paraId="7CA8B195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资金组成</w:t>
            </w:r>
          </w:p>
        </w:tc>
        <w:tc>
          <w:tcPr>
            <w:tcW w:w="3657" w:type="dxa"/>
            <w:vMerge w:val="restart"/>
            <w:vAlign w:val="center"/>
          </w:tcPr>
          <w:p w14:paraId="6EB1A2E7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资助条件</w:t>
            </w:r>
          </w:p>
        </w:tc>
      </w:tr>
      <w:tr w:rsidR="002B26C5" w14:paraId="19A25532" w14:textId="77777777" w:rsidTr="004E3CD8">
        <w:trPr>
          <w:trHeight w:val="699"/>
          <w:tblHeader/>
          <w:jc w:val="center"/>
        </w:trPr>
        <w:tc>
          <w:tcPr>
            <w:tcW w:w="819" w:type="dxa"/>
            <w:vMerge/>
            <w:shd w:val="clear" w:color="auto" w:fill="auto"/>
            <w:vAlign w:val="center"/>
          </w:tcPr>
          <w:p w14:paraId="7699A963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50" w:type="dxa"/>
            <w:vMerge/>
            <w:vAlign w:val="center"/>
          </w:tcPr>
          <w:p w14:paraId="00043E65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3DDA4CE2" w14:textId="4DE310EC" w:rsidR="002B26C5" w:rsidRDefault="006766DB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和美</w:t>
            </w:r>
            <w:r w:rsidR="002B26C5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善食</w:t>
            </w:r>
          </w:p>
          <w:p w14:paraId="7AC449AC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资助</w:t>
            </w:r>
          </w:p>
        </w:tc>
        <w:tc>
          <w:tcPr>
            <w:tcW w:w="1116" w:type="dxa"/>
            <w:vMerge w:val="restart"/>
            <w:vAlign w:val="center"/>
          </w:tcPr>
          <w:p w14:paraId="574B55CD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服务对象自付</w:t>
            </w:r>
          </w:p>
        </w:tc>
        <w:tc>
          <w:tcPr>
            <w:tcW w:w="1276" w:type="dxa"/>
            <w:vMerge w:val="restart"/>
            <w:vAlign w:val="center"/>
          </w:tcPr>
          <w:p w14:paraId="00277F4E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其他资源补充</w:t>
            </w:r>
          </w:p>
        </w:tc>
        <w:tc>
          <w:tcPr>
            <w:tcW w:w="3657" w:type="dxa"/>
            <w:vMerge/>
            <w:vAlign w:val="center"/>
          </w:tcPr>
          <w:p w14:paraId="064B810C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:rsidR="002B26C5" w14:paraId="782C081E" w14:textId="77777777" w:rsidTr="00AB0BB9">
        <w:trPr>
          <w:trHeight w:val="540"/>
          <w:tblHeader/>
          <w:jc w:val="center"/>
        </w:trPr>
        <w:tc>
          <w:tcPr>
            <w:tcW w:w="819" w:type="dxa"/>
            <w:vMerge/>
            <w:shd w:val="clear" w:color="auto" w:fill="auto"/>
            <w:vAlign w:val="center"/>
          </w:tcPr>
          <w:p w14:paraId="03AB2AFB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50" w:type="dxa"/>
            <w:vMerge/>
            <w:vAlign w:val="center"/>
          </w:tcPr>
          <w:p w14:paraId="589C9B3D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06" w:type="dxa"/>
            <w:vAlign w:val="center"/>
          </w:tcPr>
          <w:p w14:paraId="0AFC5043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餐费</w:t>
            </w:r>
          </w:p>
        </w:tc>
        <w:tc>
          <w:tcPr>
            <w:tcW w:w="851" w:type="dxa"/>
            <w:vAlign w:val="center"/>
          </w:tcPr>
          <w:p w14:paraId="0C9FD516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运营费</w:t>
            </w:r>
          </w:p>
        </w:tc>
        <w:tc>
          <w:tcPr>
            <w:tcW w:w="1116" w:type="dxa"/>
            <w:vMerge/>
            <w:vAlign w:val="center"/>
          </w:tcPr>
          <w:p w14:paraId="6ABE700D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26DD925E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657" w:type="dxa"/>
            <w:vMerge/>
            <w:vAlign w:val="center"/>
          </w:tcPr>
          <w:p w14:paraId="1D44EC5A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:rsidR="00AF3852" w14:paraId="3C2281F9" w14:textId="77777777" w:rsidTr="008A699D">
        <w:trPr>
          <w:trHeight w:val="5056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C40556B" w14:textId="411DCCF4" w:rsidR="00AF3852" w:rsidRDefault="00AF3852" w:rsidP="00AB0BB9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一类</w:t>
            </w:r>
          </w:p>
        </w:tc>
        <w:tc>
          <w:tcPr>
            <w:tcW w:w="850" w:type="dxa"/>
            <w:vMerge w:val="restart"/>
            <w:vAlign w:val="center"/>
          </w:tcPr>
          <w:p w14:paraId="5B19C0B6" w14:textId="647196F8" w:rsidR="00AF3852" w:rsidRDefault="00AF3852" w:rsidP="00AB0BB9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元/餐（餐费+运营费）</w:t>
            </w:r>
          </w:p>
        </w:tc>
        <w:tc>
          <w:tcPr>
            <w:tcW w:w="1657" w:type="dxa"/>
            <w:gridSpan w:val="2"/>
            <w:vAlign w:val="center"/>
          </w:tcPr>
          <w:p w14:paraId="3A560925" w14:textId="61CE2032" w:rsidR="00AF3852" w:rsidRDefault="00AF3852" w:rsidP="00AF3852">
            <w:pPr>
              <w:spacing w:line="360" w:lineRule="exact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元/餐</w:t>
            </w:r>
          </w:p>
        </w:tc>
        <w:tc>
          <w:tcPr>
            <w:tcW w:w="1116" w:type="dxa"/>
            <w:vAlign w:val="center"/>
          </w:tcPr>
          <w:p w14:paraId="11A9B60C" w14:textId="12265DF0" w:rsidR="00AF3852" w:rsidRDefault="00D311CE" w:rsidP="00AB0BB9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建议</w:t>
            </w:r>
          </w:p>
          <w:p w14:paraId="36B9A986" w14:textId="62B12CF3" w:rsidR="00AF3852" w:rsidRDefault="00AF3852" w:rsidP="00AB0BB9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元/餐</w:t>
            </w:r>
          </w:p>
        </w:tc>
        <w:tc>
          <w:tcPr>
            <w:tcW w:w="1276" w:type="dxa"/>
            <w:vAlign w:val="center"/>
          </w:tcPr>
          <w:p w14:paraId="0BA9583E" w14:textId="77777777" w:rsidR="00AF3852" w:rsidRDefault="00AF3852" w:rsidP="00AB0BB9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建议</w:t>
            </w:r>
          </w:p>
          <w:p w14:paraId="7AAAFED6" w14:textId="3C4D665F" w:rsidR="00AF3852" w:rsidRDefault="00AF3852" w:rsidP="00AB0BB9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元/餐</w:t>
            </w:r>
          </w:p>
        </w:tc>
        <w:tc>
          <w:tcPr>
            <w:tcW w:w="3657" w:type="dxa"/>
            <w:vAlign w:val="center"/>
          </w:tcPr>
          <w:p w14:paraId="69B94849" w14:textId="72F1BAC0" w:rsidR="00AF3852" w:rsidRDefault="00E17D04" w:rsidP="00AB0BB9">
            <w:pPr>
              <w:spacing w:line="360" w:lineRule="exact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微软雅黑"/>
                <w:color w:val="000000"/>
                <w:sz w:val="28"/>
                <w:szCs w:val="28"/>
              </w:rPr>
              <w:t>.</w:t>
            </w:r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低保、</w:t>
            </w:r>
            <w:proofErr w:type="gramStart"/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低保临界</w:t>
            </w:r>
            <w:proofErr w:type="gramEnd"/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、特困供养人员</w:t>
            </w:r>
            <w:r w:rsidR="004E3CD8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中</w:t>
            </w:r>
            <w:r w:rsidR="004E3CD8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顺德户籍60周岁以上</w:t>
            </w:r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长者</w:t>
            </w:r>
            <w:r w:rsidR="004E3CD8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，以及</w:t>
            </w:r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顺德户籍持证残障人士（不限年龄和等级）；</w:t>
            </w:r>
          </w:p>
          <w:p w14:paraId="0CFF606A" w14:textId="35C4F4A3" w:rsidR="00AF3852" w:rsidRDefault="00E17D04" w:rsidP="00AB0BB9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微软雅黑"/>
                <w:color w:val="000000"/>
                <w:sz w:val="28"/>
                <w:szCs w:val="28"/>
              </w:rPr>
              <w:t>.</w:t>
            </w:r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家庭人均月收入低于佛山</w:t>
            </w:r>
            <w:r w:rsidR="004E3CD8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市</w:t>
            </w:r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最低工资标准、自理能力差或完全不能自理、家庭照顾能力有限或无照顾能力等情况，经村（社区）或执行机构评估认定其存在就餐困难的顺德户籍60周岁以上长者</w:t>
            </w:r>
            <w:r w:rsidR="004E3CD8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，以及</w:t>
            </w:r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顺德户籍持证残障人士（不限年龄和</w:t>
            </w:r>
            <w:r w:rsidR="004E3CD8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残疾</w:t>
            </w:r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等级）</w:t>
            </w:r>
          </w:p>
        </w:tc>
      </w:tr>
      <w:tr w:rsidR="00AF3852" w14:paraId="6E7B842D" w14:textId="77777777" w:rsidTr="008A699D">
        <w:trPr>
          <w:trHeight w:val="2818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2E10188" w14:textId="22F5CF35" w:rsidR="00AF3852" w:rsidRDefault="00AF3852" w:rsidP="0008218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二类</w:t>
            </w:r>
          </w:p>
        </w:tc>
        <w:tc>
          <w:tcPr>
            <w:tcW w:w="850" w:type="dxa"/>
            <w:vMerge/>
            <w:vAlign w:val="center"/>
          </w:tcPr>
          <w:p w14:paraId="5D046A3D" w14:textId="77777777" w:rsidR="00AF3852" w:rsidRDefault="00AF3852" w:rsidP="0008218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17F5A079" w14:textId="7C100C04" w:rsidR="00AF3852" w:rsidRDefault="00AF3852" w:rsidP="0008218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元/餐</w:t>
            </w:r>
          </w:p>
        </w:tc>
        <w:tc>
          <w:tcPr>
            <w:tcW w:w="1116" w:type="dxa"/>
            <w:vAlign w:val="center"/>
          </w:tcPr>
          <w:p w14:paraId="451A1055" w14:textId="2A6DB737" w:rsidR="00AF3852" w:rsidRDefault="00D311CE" w:rsidP="0008218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建议</w:t>
            </w:r>
          </w:p>
          <w:p w14:paraId="13F16692" w14:textId="7E52ECFB" w:rsidR="00AF3852" w:rsidRDefault="00AF3852" w:rsidP="0008218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元/餐</w:t>
            </w:r>
          </w:p>
        </w:tc>
        <w:tc>
          <w:tcPr>
            <w:tcW w:w="1276" w:type="dxa"/>
            <w:vAlign w:val="center"/>
          </w:tcPr>
          <w:p w14:paraId="15EF3790" w14:textId="11808F58" w:rsidR="00AF3852" w:rsidRDefault="000B0CC2" w:rsidP="00B269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如服务对象自费不足1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元，</w:t>
            </w:r>
            <w:r w:rsidR="004E3C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由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项目方自筹解决</w:t>
            </w:r>
          </w:p>
        </w:tc>
        <w:tc>
          <w:tcPr>
            <w:tcW w:w="3657" w:type="dxa"/>
            <w:vAlign w:val="center"/>
          </w:tcPr>
          <w:p w14:paraId="15335CCB" w14:textId="473C3102" w:rsidR="00AF3852" w:rsidRDefault="00AF3852" w:rsidP="0008218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其他有就餐需求的顺德户籍60周岁以上长者</w:t>
            </w:r>
            <w:r w:rsidR="008A699D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，以及</w:t>
            </w: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及顺德户籍持证残障人士（不限年龄和</w:t>
            </w:r>
            <w:r w:rsidR="008A699D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残疾</w:t>
            </w: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等级）。</w:t>
            </w:r>
          </w:p>
        </w:tc>
      </w:tr>
      <w:tr w:rsidR="00082182" w14:paraId="79F6FB23" w14:textId="77777777" w:rsidTr="004B1E99">
        <w:trPr>
          <w:trHeight w:val="2934"/>
          <w:jc w:val="center"/>
        </w:trPr>
        <w:tc>
          <w:tcPr>
            <w:tcW w:w="9375" w:type="dxa"/>
            <w:gridSpan w:val="7"/>
            <w:shd w:val="clear" w:color="auto" w:fill="auto"/>
            <w:vAlign w:val="center"/>
          </w:tcPr>
          <w:p w14:paraId="1137EEB0" w14:textId="10550D33" w:rsidR="00551137" w:rsidRPr="008A699D" w:rsidRDefault="00082182" w:rsidP="00551137">
            <w:pPr>
              <w:spacing w:line="500" w:lineRule="exact"/>
              <w:jc w:val="left"/>
              <w:rPr>
                <w:rFonts w:ascii="仿宋" w:eastAsia="仿宋" w:hAnsi="仿宋" w:cs="微软雅黑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  <w:lang w:bidi="ar"/>
              </w:rPr>
              <w:t>说明：</w:t>
            </w:r>
            <w:r w:rsidR="00761B24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（</w:t>
            </w:r>
            <w:r w:rsidR="00761B24" w:rsidRPr="00457588">
              <w:rPr>
                <w:rFonts w:ascii="仿宋" w:eastAsia="仿宋" w:hAnsi="仿宋" w:cs="微软雅黑"/>
                <w:sz w:val="28"/>
                <w:szCs w:val="28"/>
                <w:lang w:bidi="ar"/>
              </w:rPr>
              <w:t>1</w:t>
            </w:r>
            <w:r w:rsidR="00761B24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）</w:t>
            </w:r>
            <w:proofErr w:type="gramStart"/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建议餐标1</w:t>
            </w:r>
            <w:r w:rsidRPr="00457588">
              <w:rPr>
                <w:rFonts w:ascii="仿宋" w:eastAsia="仿宋" w:hAnsi="仿宋" w:cs="微软雅黑"/>
                <w:sz w:val="28"/>
                <w:szCs w:val="28"/>
                <w:lang w:bidi="ar"/>
              </w:rPr>
              <w:t>4</w:t>
            </w:r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元</w:t>
            </w:r>
            <w:proofErr w:type="gramEnd"/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/餐</w:t>
            </w:r>
            <w:r w:rsidR="00607CF3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，</w:t>
            </w:r>
            <w:r w:rsidR="00E45706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可</w:t>
            </w:r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包含三菜一汤</w:t>
            </w:r>
            <w:r w:rsidR="005F5822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（一荤</w:t>
            </w:r>
            <w:proofErr w:type="gramStart"/>
            <w:r w:rsidR="005F5822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一</w:t>
            </w:r>
            <w:proofErr w:type="gramEnd"/>
            <w:r w:rsidR="005F5822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素、一荤素搭配、一汤）</w:t>
            </w:r>
            <w:r w:rsidR="00DE2D41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；运营费2元。</w:t>
            </w:r>
          </w:p>
          <w:p w14:paraId="76E04F76" w14:textId="6AF4BF90" w:rsidR="00082182" w:rsidRPr="00457588" w:rsidRDefault="00761B24" w:rsidP="00551137">
            <w:pPr>
              <w:spacing w:line="500" w:lineRule="exact"/>
              <w:jc w:val="left"/>
              <w:rPr>
                <w:rFonts w:ascii="仿宋" w:eastAsia="仿宋" w:hAnsi="仿宋" w:cs="微软雅黑"/>
                <w:sz w:val="28"/>
                <w:szCs w:val="28"/>
                <w:lang w:bidi="ar"/>
              </w:rPr>
            </w:pPr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（2）</w:t>
            </w:r>
            <w:r w:rsidR="004D34F8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如服务对象行动不</w:t>
            </w:r>
            <w:proofErr w:type="gramStart"/>
            <w:r w:rsidR="004D34F8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方便需</w:t>
            </w:r>
            <w:proofErr w:type="gramEnd"/>
            <w:r w:rsidR="004D34F8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送餐，</w:t>
            </w:r>
            <w:r w:rsidR="00EA06EA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由</w:t>
            </w:r>
            <w:r w:rsidR="00452328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服务对象结合情况自行付费或由</w:t>
            </w:r>
            <w:r w:rsidR="004D34F8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项目方自筹资源及发动社区志愿者队伍协助</w:t>
            </w:r>
            <w:r w:rsidR="007A5B71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开展</w:t>
            </w:r>
            <w:r w:rsidR="00452328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。</w:t>
            </w:r>
          </w:p>
          <w:p w14:paraId="61F11D1E" w14:textId="2F113359" w:rsidR="00CC442A" w:rsidRPr="00357257" w:rsidRDefault="00935728" w:rsidP="00357257">
            <w:pPr>
              <w:spacing w:line="500" w:lineRule="exact"/>
              <w:jc w:val="left"/>
              <w:rPr>
                <w:rFonts w:ascii="仿宋" w:eastAsia="仿宋" w:hAnsi="仿宋" w:cs="微软雅黑"/>
                <w:color w:val="000000"/>
                <w:sz w:val="28"/>
                <w:szCs w:val="28"/>
                <w:lang w:bidi="ar"/>
              </w:rPr>
            </w:pPr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（</w:t>
            </w:r>
            <w:r w:rsidR="00A12F27" w:rsidRPr="00457588">
              <w:rPr>
                <w:rFonts w:ascii="仿宋" w:eastAsia="仿宋" w:hAnsi="仿宋" w:cs="微软雅黑"/>
                <w:sz w:val="28"/>
                <w:szCs w:val="28"/>
                <w:lang w:bidi="ar"/>
              </w:rPr>
              <w:t>3</w:t>
            </w:r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）</w:t>
            </w:r>
            <w:r w:rsidR="00761B24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德胜基金会</w:t>
            </w:r>
            <w:proofErr w:type="gramStart"/>
            <w:r w:rsidR="00761B24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助餐</w:t>
            </w:r>
            <w:r w:rsidR="004E3CD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类</w:t>
            </w:r>
            <w:r w:rsidR="00761B24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项目</w:t>
            </w:r>
            <w:proofErr w:type="gramEnd"/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2</w:t>
            </w:r>
            <w:r w:rsidRPr="00457588">
              <w:rPr>
                <w:rFonts w:ascii="仿宋" w:eastAsia="仿宋" w:hAnsi="仿宋" w:cs="微软雅黑"/>
                <w:sz w:val="28"/>
                <w:szCs w:val="28"/>
                <w:lang w:bidi="ar"/>
              </w:rPr>
              <w:t>024</w:t>
            </w:r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年新</w:t>
            </w:r>
            <w:r w:rsidR="008A699D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申请</w:t>
            </w:r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项目按</w:t>
            </w:r>
            <w:r w:rsidR="00761B24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以上</w:t>
            </w:r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标准执行。</w:t>
            </w:r>
            <w:r w:rsidR="004E3CD8">
              <w:rPr>
                <w:rFonts w:ascii="仿宋" w:eastAsia="仿宋" w:hAnsi="仿宋" w:hint="eastAsia"/>
                <w:sz w:val="28"/>
                <w:szCs w:val="28"/>
              </w:rPr>
              <w:t>已获资助</w:t>
            </w:r>
            <w:r w:rsidR="00CC442A" w:rsidRPr="00457588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4E3CD8">
              <w:rPr>
                <w:rFonts w:ascii="仿宋" w:eastAsia="仿宋" w:hAnsi="仿宋" w:hint="eastAsia"/>
                <w:sz w:val="28"/>
                <w:szCs w:val="28"/>
              </w:rPr>
              <w:t>仍</w:t>
            </w:r>
            <w:r w:rsidR="00CC442A" w:rsidRPr="00457588">
              <w:rPr>
                <w:rFonts w:ascii="仿宋" w:eastAsia="仿宋" w:hAnsi="仿宋" w:hint="eastAsia"/>
                <w:sz w:val="28"/>
                <w:szCs w:val="28"/>
              </w:rPr>
              <w:t>按</w:t>
            </w:r>
            <w:r w:rsidR="004E3CD8">
              <w:rPr>
                <w:rFonts w:ascii="仿宋" w:eastAsia="仿宋" w:hAnsi="仿宋" w:hint="eastAsia"/>
                <w:sz w:val="28"/>
                <w:szCs w:val="28"/>
              </w:rPr>
              <w:t>旧标准</w:t>
            </w:r>
            <w:r w:rsidR="00CC442A" w:rsidRPr="00457588">
              <w:rPr>
                <w:rFonts w:ascii="仿宋" w:eastAsia="仿宋" w:hAnsi="仿宋" w:hint="eastAsia"/>
                <w:sz w:val="28"/>
                <w:szCs w:val="28"/>
              </w:rPr>
              <w:t>执行，2</w:t>
            </w:r>
            <w:r w:rsidR="00CC442A" w:rsidRPr="00457588">
              <w:rPr>
                <w:rFonts w:ascii="仿宋" w:eastAsia="仿宋" w:hAnsi="仿宋"/>
                <w:sz w:val="28"/>
                <w:szCs w:val="28"/>
              </w:rPr>
              <w:t>025</w:t>
            </w:r>
            <w:r w:rsidR="00CC442A" w:rsidRPr="0045758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57588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="004E3CD8">
              <w:rPr>
                <w:rFonts w:ascii="仿宋" w:eastAsia="仿宋" w:hAnsi="仿宋" w:hint="eastAsia"/>
                <w:sz w:val="28"/>
                <w:szCs w:val="28"/>
              </w:rPr>
              <w:t>持续扶持时</w:t>
            </w:r>
            <w:r w:rsidR="00CC442A" w:rsidRPr="00457588">
              <w:rPr>
                <w:rFonts w:ascii="仿宋" w:eastAsia="仿宋" w:hAnsi="仿宋" w:hint="eastAsia"/>
                <w:sz w:val="28"/>
                <w:szCs w:val="28"/>
              </w:rPr>
              <w:t>按新标准执行。</w:t>
            </w:r>
          </w:p>
        </w:tc>
      </w:tr>
    </w:tbl>
    <w:p w14:paraId="543AB2F2" w14:textId="77777777" w:rsidR="00DE2386" w:rsidRPr="008A699D" w:rsidRDefault="00DE2386">
      <w:pPr>
        <w:rPr>
          <w:rFonts w:hint="eastAsia"/>
          <w:sz w:val="28"/>
          <w:szCs w:val="28"/>
        </w:rPr>
      </w:pPr>
    </w:p>
    <w:sectPr w:rsidR="00DE2386" w:rsidRPr="008A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53E3" w14:textId="77777777" w:rsidR="00502CC4" w:rsidRDefault="00502CC4" w:rsidP="00990860">
      <w:r>
        <w:separator/>
      </w:r>
    </w:p>
  </w:endnote>
  <w:endnote w:type="continuationSeparator" w:id="0">
    <w:p w14:paraId="58CBA4CC" w14:textId="77777777" w:rsidR="00502CC4" w:rsidRDefault="00502CC4" w:rsidP="0099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E27A" w14:textId="77777777" w:rsidR="00502CC4" w:rsidRDefault="00502CC4" w:rsidP="00990860">
      <w:r>
        <w:separator/>
      </w:r>
    </w:p>
  </w:footnote>
  <w:footnote w:type="continuationSeparator" w:id="0">
    <w:p w14:paraId="1A17BC31" w14:textId="77777777" w:rsidR="00502CC4" w:rsidRDefault="00502CC4" w:rsidP="0099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002D1"/>
    <w:multiLevelType w:val="hybridMultilevel"/>
    <w:tmpl w:val="508A49B2"/>
    <w:lvl w:ilvl="0" w:tplc="CFBE471C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5795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34"/>
    <w:rsid w:val="000207D0"/>
    <w:rsid w:val="00033542"/>
    <w:rsid w:val="00082039"/>
    <w:rsid w:val="00082182"/>
    <w:rsid w:val="000B0CC2"/>
    <w:rsid w:val="000F7C1F"/>
    <w:rsid w:val="001368EF"/>
    <w:rsid w:val="00163FA0"/>
    <w:rsid w:val="0018449E"/>
    <w:rsid w:val="001F4D34"/>
    <w:rsid w:val="00211772"/>
    <w:rsid w:val="00234F4E"/>
    <w:rsid w:val="002706E6"/>
    <w:rsid w:val="002B26C5"/>
    <w:rsid w:val="00352B57"/>
    <w:rsid w:val="00357257"/>
    <w:rsid w:val="00452328"/>
    <w:rsid w:val="00457588"/>
    <w:rsid w:val="0049310D"/>
    <w:rsid w:val="004B1E99"/>
    <w:rsid w:val="004D2925"/>
    <w:rsid w:val="004D34F8"/>
    <w:rsid w:val="004E3CD8"/>
    <w:rsid w:val="00502CC4"/>
    <w:rsid w:val="00532B84"/>
    <w:rsid w:val="00546720"/>
    <w:rsid w:val="00551137"/>
    <w:rsid w:val="005661B7"/>
    <w:rsid w:val="00574A18"/>
    <w:rsid w:val="00575CD4"/>
    <w:rsid w:val="00595A74"/>
    <w:rsid w:val="005F5822"/>
    <w:rsid w:val="00603EAE"/>
    <w:rsid w:val="00607CF3"/>
    <w:rsid w:val="00653B8D"/>
    <w:rsid w:val="006766DB"/>
    <w:rsid w:val="00681481"/>
    <w:rsid w:val="006A7A0F"/>
    <w:rsid w:val="006C5E9E"/>
    <w:rsid w:val="006C7B8F"/>
    <w:rsid w:val="006E4979"/>
    <w:rsid w:val="00761B24"/>
    <w:rsid w:val="007A5B71"/>
    <w:rsid w:val="007B17B4"/>
    <w:rsid w:val="00822089"/>
    <w:rsid w:val="00854D40"/>
    <w:rsid w:val="00870EC6"/>
    <w:rsid w:val="008A699D"/>
    <w:rsid w:val="008A74E2"/>
    <w:rsid w:val="00935728"/>
    <w:rsid w:val="00990860"/>
    <w:rsid w:val="00992742"/>
    <w:rsid w:val="009B741A"/>
    <w:rsid w:val="009E3BFA"/>
    <w:rsid w:val="00A053D7"/>
    <w:rsid w:val="00A12F27"/>
    <w:rsid w:val="00A15B80"/>
    <w:rsid w:val="00A6704A"/>
    <w:rsid w:val="00AF3852"/>
    <w:rsid w:val="00B269FC"/>
    <w:rsid w:val="00C1484E"/>
    <w:rsid w:val="00C93738"/>
    <w:rsid w:val="00C93C5A"/>
    <w:rsid w:val="00CC442A"/>
    <w:rsid w:val="00D001BA"/>
    <w:rsid w:val="00D311CE"/>
    <w:rsid w:val="00D75799"/>
    <w:rsid w:val="00DE2386"/>
    <w:rsid w:val="00DE2D41"/>
    <w:rsid w:val="00E1529B"/>
    <w:rsid w:val="00E17D04"/>
    <w:rsid w:val="00E45706"/>
    <w:rsid w:val="00EA06EA"/>
    <w:rsid w:val="00EE4D4C"/>
    <w:rsid w:val="00EF631A"/>
    <w:rsid w:val="00F17F68"/>
    <w:rsid w:val="00F31F48"/>
    <w:rsid w:val="00F57051"/>
    <w:rsid w:val="00F6439C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AD899"/>
  <w15:chartTrackingRefBased/>
  <w15:docId w15:val="{8E74858C-9720-4CFA-B36A-B4CD8F14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86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8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860"/>
    <w:rPr>
      <w:sz w:val="18"/>
      <w:szCs w:val="18"/>
    </w:rPr>
  </w:style>
  <w:style w:type="paragraph" w:styleId="a7">
    <w:name w:val="List Paragraph"/>
    <w:basedOn w:val="a"/>
    <w:uiPriority w:val="34"/>
    <w:qFormat/>
    <w:rsid w:val="00551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xiong dongping</cp:lastModifiedBy>
  <cp:revision>2</cp:revision>
  <dcterms:created xsi:type="dcterms:W3CDTF">2024-01-26T07:28:00Z</dcterms:created>
  <dcterms:modified xsi:type="dcterms:W3CDTF">2024-01-26T07:28:00Z</dcterms:modified>
</cp:coreProperties>
</file>